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F4" w:rsidRPr="00C57A92" w:rsidRDefault="003329F4" w:rsidP="003329F4">
      <w:pPr>
        <w:jc w:val="center"/>
        <w:rPr>
          <w:rFonts w:ascii="Times New Roman" w:hAnsi="Times New Roman" w:cs="Times New Roman"/>
          <w:b/>
          <w:sz w:val="28"/>
        </w:rPr>
      </w:pPr>
      <w:r w:rsidRPr="00C57A92">
        <w:rPr>
          <w:rFonts w:ascii="Times New Roman" w:hAnsi="Times New Roman" w:cs="Times New Roman"/>
          <w:b/>
          <w:sz w:val="28"/>
        </w:rPr>
        <w:t>Федеральный закон от 25 декабря 2008 г. N 273-ФЗ</w:t>
      </w:r>
    </w:p>
    <w:p w:rsidR="003329F4" w:rsidRPr="00C57A92" w:rsidRDefault="003329F4" w:rsidP="003329F4">
      <w:pPr>
        <w:jc w:val="center"/>
        <w:rPr>
          <w:rFonts w:ascii="Times New Roman" w:hAnsi="Times New Roman" w:cs="Times New Roman"/>
          <w:b/>
          <w:sz w:val="28"/>
        </w:rPr>
      </w:pPr>
      <w:r w:rsidRPr="00C57A92">
        <w:rPr>
          <w:rFonts w:ascii="Times New Roman" w:hAnsi="Times New Roman" w:cs="Times New Roman"/>
          <w:b/>
          <w:sz w:val="28"/>
        </w:rPr>
        <w:t>"О противодействии коррупции"</w:t>
      </w:r>
    </w:p>
    <w:p w:rsidR="003329F4" w:rsidRPr="003329F4" w:rsidRDefault="003329F4" w:rsidP="003329F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329F4" w:rsidRPr="003329F4" w:rsidRDefault="003329F4" w:rsidP="003329F4">
      <w:pPr>
        <w:rPr>
          <w:rFonts w:ascii="Times New Roman" w:hAnsi="Times New Roman" w:cs="Times New Roman"/>
          <w:sz w:val="28"/>
        </w:rPr>
      </w:pPr>
      <w:r w:rsidRPr="003329F4">
        <w:rPr>
          <w:rFonts w:ascii="Times New Roman" w:hAnsi="Times New Roman" w:cs="Times New Roman"/>
          <w:sz w:val="28"/>
        </w:rPr>
        <w:t xml:space="preserve">С изменениями и дополнениями </w:t>
      </w:r>
      <w:proofErr w:type="gramStart"/>
      <w:r w:rsidRPr="003329F4">
        <w:rPr>
          <w:rFonts w:ascii="Times New Roman" w:hAnsi="Times New Roman" w:cs="Times New Roman"/>
          <w:sz w:val="28"/>
        </w:rPr>
        <w:t>от</w:t>
      </w:r>
      <w:proofErr w:type="gramEnd"/>
      <w:r w:rsidRPr="003329F4">
        <w:rPr>
          <w:rFonts w:ascii="Times New Roman" w:hAnsi="Times New Roman" w:cs="Times New Roman"/>
          <w:sz w:val="28"/>
        </w:rPr>
        <w:t>:</w:t>
      </w:r>
    </w:p>
    <w:p w:rsidR="003329F4" w:rsidRPr="003329F4" w:rsidRDefault="003329F4" w:rsidP="003329F4">
      <w:pPr>
        <w:rPr>
          <w:rFonts w:ascii="Times New Roman" w:hAnsi="Times New Roman" w:cs="Times New Roman"/>
          <w:sz w:val="28"/>
        </w:rPr>
      </w:pPr>
      <w:r w:rsidRPr="003329F4">
        <w:rPr>
          <w:rFonts w:ascii="Times New Roman" w:hAnsi="Times New Roman" w:cs="Times New Roman"/>
          <w:sz w:val="28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 2017 г.</w:t>
      </w:r>
    </w:p>
    <w:p w:rsidR="003329F4" w:rsidRPr="003329F4" w:rsidRDefault="003329F4" w:rsidP="003329F4">
      <w:pPr>
        <w:rPr>
          <w:rFonts w:ascii="Times New Roman" w:hAnsi="Times New Roman" w:cs="Times New Roman"/>
          <w:sz w:val="28"/>
        </w:rPr>
      </w:pPr>
    </w:p>
    <w:p w:rsidR="003329F4" w:rsidRPr="003329F4" w:rsidRDefault="003329F4" w:rsidP="003329F4">
      <w:pPr>
        <w:rPr>
          <w:rFonts w:ascii="Times New Roman" w:hAnsi="Times New Roman" w:cs="Times New Roman"/>
          <w:sz w:val="28"/>
        </w:rPr>
      </w:pPr>
      <w:proofErr w:type="gramStart"/>
      <w:r w:rsidRPr="003329F4">
        <w:rPr>
          <w:rFonts w:ascii="Times New Roman" w:hAnsi="Times New Roman" w:cs="Times New Roman"/>
          <w:sz w:val="28"/>
        </w:rPr>
        <w:t>Принят</w:t>
      </w:r>
      <w:proofErr w:type="gramEnd"/>
      <w:r w:rsidRPr="003329F4">
        <w:rPr>
          <w:rFonts w:ascii="Times New Roman" w:hAnsi="Times New Roman" w:cs="Times New Roman"/>
          <w:sz w:val="28"/>
        </w:rPr>
        <w:t xml:space="preserve"> Государственной Думой 19 декабря 2008 года</w:t>
      </w:r>
    </w:p>
    <w:p w:rsidR="003329F4" w:rsidRPr="003329F4" w:rsidRDefault="003329F4" w:rsidP="003329F4">
      <w:pPr>
        <w:rPr>
          <w:rFonts w:ascii="Times New Roman" w:hAnsi="Times New Roman" w:cs="Times New Roman"/>
          <w:sz w:val="28"/>
        </w:rPr>
      </w:pPr>
    </w:p>
    <w:p w:rsidR="003329F4" w:rsidRPr="003329F4" w:rsidRDefault="003329F4" w:rsidP="003329F4">
      <w:pPr>
        <w:rPr>
          <w:rFonts w:ascii="Times New Roman" w:hAnsi="Times New Roman" w:cs="Times New Roman"/>
          <w:sz w:val="28"/>
        </w:rPr>
      </w:pPr>
      <w:proofErr w:type="gramStart"/>
      <w:r w:rsidRPr="003329F4">
        <w:rPr>
          <w:rFonts w:ascii="Times New Roman" w:hAnsi="Times New Roman" w:cs="Times New Roman"/>
          <w:sz w:val="28"/>
        </w:rPr>
        <w:t>Одобрен</w:t>
      </w:r>
      <w:proofErr w:type="gramEnd"/>
      <w:r w:rsidRPr="003329F4">
        <w:rPr>
          <w:rFonts w:ascii="Times New Roman" w:hAnsi="Times New Roman" w:cs="Times New Roman"/>
          <w:sz w:val="28"/>
        </w:rPr>
        <w:t xml:space="preserve"> Советом Федерации 22 декабря 2008 года</w:t>
      </w:r>
    </w:p>
    <w:p w:rsidR="003329F4" w:rsidRPr="003329F4" w:rsidRDefault="003329F4" w:rsidP="003329F4">
      <w:pPr>
        <w:rPr>
          <w:rFonts w:ascii="Times New Roman" w:hAnsi="Times New Roman" w:cs="Times New Roman"/>
          <w:sz w:val="28"/>
        </w:rPr>
      </w:pPr>
    </w:p>
    <w:p w:rsidR="003329F4" w:rsidRPr="003329F4" w:rsidRDefault="003329F4" w:rsidP="003329F4">
      <w:pPr>
        <w:rPr>
          <w:rFonts w:ascii="Times New Roman" w:hAnsi="Times New Roman" w:cs="Times New Roman"/>
          <w:sz w:val="28"/>
        </w:rPr>
      </w:pPr>
      <w:r w:rsidRPr="003329F4">
        <w:rPr>
          <w:rFonts w:ascii="Times New Roman" w:hAnsi="Times New Roman" w:cs="Times New Roman"/>
          <w:sz w:val="28"/>
        </w:rPr>
        <w:t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законом см. Методические рекомендации, одобренные президиумом Совета при Президенте РФ по противодействию коррупции (протокол от 25 сентября 2012 г. N 34)</w:t>
      </w:r>
    </w:p>
    <w:p w:rsidR="00897FBD" w:rsidRPr="003329F4" w:rsidRDefault="003329F4" w:rsidP="003329F4">
      <w:pPr>
        <w:rPr>
          <w:rFonts w:ascii="Times New Roman" w:hAnsi="Times New Roman" w:cs="Times New Roman"/>
          <w:sz w:val="28"/>
        </w:rPr>
      </w:pPr>
      <w:r w:rsidRPr="003329F4">
        <w:rPr>
          <w:rFonts w:ascii="Times New Roman" w:hAnsi="Times New Roman" w:cs="Times New Roman"/>
          <w:sz w:val="28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sectPr w:rsidR="00897FBD" w:rsidRPr="0033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F4"/>
    <w:rsid w:val="003329F4"/>
    <w:rsid w:val="00642AF6"/>
    <w:rsid w:val="00897FBD"/>
    <w:rsid w:val="00BC468D"/>
    <w:rsid w:val="00C57A92"/>
    <w:rsid w:val="00D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2017-11-08T12:16:00Z</cp:lastPrinted>
  <dcterms:created xsi:type="dcterms:W3CDTF">2017-11-08T12:15:00Z</dcterms:created>
  <dcterms:modified xsi:type="dcterms:W3CDTF">2017-11-08T12:17:00Z</dcterms:modified>
</cp:coreProperties>
</file>